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Comunicato Stampa | aprile 2023 </w:t>
      </w:r>
    </w:p>
    <w:p w:rsidR="00000000" w:rsidDel="00000000" w:rsidP="00000000" w:rsidRDefault="00000000" w:rsidRPr="00000000" w14:paraId="00000002">
      <w:pPr>
        <w:jc w:val="both"/>
        <w:rPr>
          <w:rFonts w:ascii="Lato" w:cs="Lato" w:eastAsia="Lato" w:hAnsi="Lato"/>
          <w:sz w:val="28"/>
          <w:szCs w:val="28"/>
        </w:rPr>
      </w:pPr>
      <w:r w:rsidDel="00000000" w:rsidR="00000000" w:rsidRPr="00000000">
        <w:rPr>
          <w:rtl w:val="0"/>
        </w:rPr>
      </w:r>
    </w:p>
    <w:p w:rsidR="00000000" w:rsidDel="00000000" w:rsidP="00000000" w:rsidRDefault="00000000" w:rsidRPr="00000000" w14:paraId="00000003">
      <w:pPr>
        <w:shd w:fill="ffffff" w:val="clear"/>
        <w:spacing w:after="0" w:before="0" w:line="276" w:lineRule="auto"/>
        <w:ind w:right="133.937007874016" w:firstLine="135"/>
        <w:jc w:val="center"/>
        <w:rPr>
          <w:rFonts w:ascii="Lato" w:cs="Lato" w:eastAsia="Lato" w:hAnsi="Lato"/>
          <w:b w:val="1"/>
          <w:color w:val="1d1c1d"/>
          <w:sz w:val="28"/>
          <w:szCs w:val="28"/>
        </w:rPr>
      </w:pPr>
      <w:r w:rsidDel="00000000" w:rsidR="00000000" w:rsidRPr="00000000">
        <w:rPr>
          <w:rFonts w:ascii="Lato" w:cs="Lato" w:eastAsia="Lato" w:hAnsi="Lato"/>
          <w:b w:val="1"/>
          <w:color w:val="1d1c1d"/>
          <w:sz w:val="28"/>
          <w:szCs w:val="28"/>
          <w:rtl w:val="0"/>
        </w:rPr>
        <w:t xml:space="preserve">Case ecosostenibili: un immobile “verde” </w:t>
      </w:r>
    </w:p>
    <w:p w:rsidR="00000000" w:rsidDel="00000000" w:rsidP="00000000" w:rsidRDefault="00000000" w:rsidRPr="00000000" w14:paraId="00000004">
      <w:pPr>
        <w:shd w:fill="ffffff" w:val="clear"/>
        <w:spacing w:after="0" w:before="0" w:line="276" w:lineRule="auto"/>
        <w:ind w:right="133.937007874016" w:firstLine="135"/>
        <w:jc w:val="center"/>
        <w:rPr>
          <w:rFonts w:ascii="Lato" w:cs="Lato" w:eastAsia="Lato" w:hAnsi="Lato"/>
          <w:b w:val="1"/>
          <w:color w:val="1d1c1d"/>
          <w:sz w:val="28"/>
          <w:szCs w:val="28"/>
        </w:rPr>
      </w:pPr>
      <w:r w:rsidDel="00000000" w:rsidR="00000000" w:rsidRPr="00000000">
        <w:rPr>
          <w:rFonts w:ascii="Lato" w:cs="Lato" w:eastAsia="Lato" w:hAnsi="Lato"/>
          <w:b w:val="1"/>
          <w:color w:val="1d1c1d"/>
          <w:sz w:val="28"/>
          <w:szCs w:val="28"/>
          <w:rtl w:val="0"/>
        </w:rPr>
        <w:t xml:space="preserve">ha tempi di vendita ridotti dell’11,5%</w:t>
      </w:r>
    </w:p>
    <w:p w:rsidR="00000000" w:rsidDel="00000000" w:rsidP="00000000" w:rsidRDefault="00000000" w:rsidRPr="00000000" w14:paraId="00000005">
      <w:pPr>
        <w:shd w:fill="ffffff" w:val="clear"/>
        <w:spacing w:after="0" w:before="0" w:line="276" w:lineRule="auto"/>
        <w:ind w:right="133.937007874016" w:firstLine="135"/>
        <w:jc w:val="center"/>
        <w:rPr>
          <w:rFonts w:ascii="Lato" w:cs="Lato" w:eastAsia="Lato" w:hAnsi="Lato"/>
          <w:color w:val="1d1c1d"/>
          <w:sz w:val="24"/>
          <w:szCs w:val="24"/>
        </w:rPr>
      </w:pPr>
      <w:r w:rsidDel="00000000" w:rsidR="00000000" w:rsidRPr="00000000">
        <w:rPr>
          <w:rtl w:val="0"/>
        </w:rPr>
      </w:r>
    </w:p>
    <w:p w:rsidR="00000000" w:rsidDel="00000000" w:rsidP="00000000" w:rsidRDefault="00000000" w:rsidRPr="00000000" w14:paraId="00000006">
      <w:pPr>
        <w:shd w:fill="ffffff" w:val="clear"/>
        <w:spacing w:after="0" w:before="0" w:line="276" w:lineRule="auto"/>
        <w:ind w:right="133.937007874016" w:firstLine="135"/>
        <w:jc w:val="center"/>
        <w:rPr>
          <w:rFonts w:ascii="Lato" w:cs="Lato" w:eastAsia="Lato" w:hAnsi="Lato"/>
          <w:i w:val="1"/>
          <w:color w:val="1d1c1d"/>
          <w:sz w:val="24"/>
          <w:szCs w:val="24"/>
        </w:rPr>
      </w:pPr>
      <w:r w:rsidDel="00000000" w:rsidR="00000000" w:rsidRPr="00000000">
        <w:rPr>
          <w:rFonts w:ascii="Lato" w:cs="Lato" w:eastAsia="Lato" w:hAnsi="Lato"/>
          <w:color w:val="1d1c1d"/>
          <w:sz w:val="24"/>
          <w:szCs w:val="24"/>
          <w:rtl w:val="0"/>
        </w:rPr>
        <w:t xml:space="preserve">Da Dove.it </w:t>
      </w:r>
      <w:r w:rsidDel="00000000" w:rsidR="00000000" w:rsidRPr="00000000">
        <w:rPr>
          <w:rFonts w:ascii="Lato" w:cs="Lato" w:eastAsia="Lato" w:hAnsi="Lato"/>
          <w:i w:val="1"/>
          <w:color w:val="1d1c1d"/>
          <w:sz w:val="24"/>
          <w:szCs w:val="24"/>
          <w:rtl w:val="0"/>
        </w:rPr>
        <w:t xml:space="preserve">5 consigli per rendere più green la casa che si vuole vendere</w:t>
      </w:r>
    </w:p>
    <w:p w:rsidR="00000000" w:rsidDel="00000000" w:rsidP="00000000" w:rsidRDefault="00000000" w:rsidRPr="00000000" w14:paraId="00000007">
      <w:pPr>
        <w:shd w:fill="ffffff" w:val="clear"/>
        <w:spacing w:after="0" w:before="0" w:line="276" w:lineRule="auto"/>
        <w:ind w:right="133.937007874016" w:firstLine="135"/>
        <w:jc w:val="both"/>
        <w:rPr>
          <w:rFonts w:ascii="Lato" w:cs="Lato" w:eastAsia="Lato" w:hAnsi="Lato"/>
          <w:color w:val="1d1c1d"/>
          <w:sz w:val="24"/>
          <w:szCs w:val="24"/>
        </w:rPr>
      </w:pPr>
      <w:r w:rsidDel="00000000" w:rsidR="00000000" w:rsidRPr="00000000">
        <w:rPr>
          <w:rtl w:val="0"/>
        </w:rPr>
      </w:r>
    </w:p>
    <w:sdt>
      <w:sdtPr>
        <w:tag w:val="goog_rdk_0"/>
      </w:sdtPr>
      <w:sdtContent>
        <w:p w:rsidR="00000000" w:rsidDel="00000000" w:rsidP="00000000" w:rsidRDefault="00000000" w:rsidRPr="00000000" w14:paraId="00000008">
          <w:pPr>
            <w:shd w:fill="ffffff" w:val="clear"/>
            <w:spacing w:after="200" w:before="0" w:line="276" w:lineRule="auto"/>
            <w:ind w:right="-40.8661417322827"/>
            <w:jc w:val="both"/>
            <w:rPr>
              <w:rFonts w:ascii="Lato" w:cs="Lato" w:eastAsia="Lato" w:hAnsi="Lato"/>
              <w:b w:val="1"/>
              <w:sz w:val="24"/>
              <w:szCs w:val="24"/>
            </w:rPr>
          </w:pPr>
          <w:r w:rsidDel="00000000" w:rsidR="00000000" w:rsidRPr="00000000">
            <w:rPr>
              <w:rFonts w:ascii="Lato" w:cs="Lato" w:eastAsia="Lato" w:hAnsi="Lato"/>
              <w:b w:val="1"/>
              <w:sz w:val="24"/>
              <w:szCs w:val="24"/>
              <w:rtl w:val="0"/>
            </w:rPr>
            <w:t xml:space="preserve">Milano, aprile 2023 - </w:t>
          </w:r>
          <w:r w:rsidDel="00000000" w:rsidR="00000000" w:rsidRPr="00000000">
            <w:rPr>
              <w:rFonts w:ascii="Lato" w:cs="Lato" w:eastAsia="Lato" w:hAnsi="Lato"/>
              <w:color w:val="0f0f0f"/>
              <w:sz w:val="24"/>
              <w:szCs w:val="24"/>
              <w:rtl w:val="0"/>
            </w:rPr>
            <w:t xml:space="preserve">Anche se, negli ultimi tre anni, una famiglia italiana su cinque ha eseguito ristrutturazioni utilizzando i bonus fiscali, le disposizioni in discussione a Bruxelles sull’efficientamento delle abitazioni ci hanno colti impreparati: a malapena conosciamo la classe energetica degli immobili che possediamo e certamente la richiesta dell’Europa di portare gli immobili residenziali del nostro Paese almeno alla classe D lascia gli operatori molto perplessi. Eppure, è sempre alta </w:t>
          </w:r>
          <w:r w:rsidDel="00000000" w:rsidR="00000000" w:rsidRPr="00000000">
            <w:rPr>
              <w:rFonts w:ascii="Lato" w:cs="Lato" w:eastAsia="Lato" w:hAnsi="Lato"/>
              <w:b w:val="1"/>
              <w:sz w:val="24"/>
              <w:szCs w:val="24"/>
              <w:rtl w:val="0"/>
            </w:rPr>
            <w:t xml:space="preserve">la domanda di case ad alta efficienza energetica </w:t>
          </w:r>
          <w:r w:rsidDel="00000000" w:rsidR="00000000" w:rsidRPr="00000000">
            <w:rPr>
              <w:rFonts w:ascii="Lato" w:cs="Lato" w:eastAsia="Lato" w:hAnsi="Lato"/>
              <w:sz w:val="24"/>
              <w:szCs w:val="24"/>
              <w:rtl w:val="0"/>
            </w:rPr>
            <w:t xml:space="preserve">e</w:t>
          </w:r>
          <w:r w:rsidDel="00000000" w:rsidR="00000000" w:rsidRPr="00000000">
            <w:rPr>
              <w:rFonts w:ascii="Lato" w:cs="Lato" w:eastAsia="Lato" w:hAnsi="Lato"/>
              <w:sz w:val="24"/>
              <w:szCs w:val="24"/>
              <w:rtl w:val="0"/>
            </w:rPr>
            <w:t xml:space="preserve"> investire in</w:t>
          </w:r>
          <w:r w:rsidDel="00000000" w:rsidR="00000000" w:rsidRPr="00000000">
            <w:rPr>
              <w:rFonts w:ascii="Lato" w:cs="Lato" w:eastAsia="Lato" w:hAnsi="Lato"/>
              <w:color w:val="222221"/>
              <w:sz w:val="24"/>
              <w:szCs w:val="24"/>
              <w:rtl w:val="0"/>
            </w:rPr>
            <w:t xml:space="preserve"> una ristrutturazione in chiave sostenibile</w:t>
          </w:r>
          <w:r w:rsidDel="00000000" w:rsidR="00000000" w:rsidRPr="00000000">
            <w:rPr>
              <w:rFonts w:ascii="Lato" w:cs="Lato" w:eastAsia="Lato" w:hAnsi="Lato"/>
              <w:sz w:val="24"/>
              <w:szCs w:val="24"/>
              <w:rtl w:val="0"/>
            </w:rPr>
            <w:t xml:space="preserve"> è la principale leva per rispondere a questa domanda. Oltretutto, un immobile “verde” si vende prima: secondo i dati di </w:t>
          </w:r>
          <w:r w:rsidDel="00000000" w:rsidR="00000000" w:rsidRPr="00000000">
            <w:rPr>
              <w:rFonts w:ascii="Lato" w:cs="Lato" w:eastAsia="Lato" w:hAnsi="Lato"/>
              <w:b w:val="1"/>
              <w:sz w:val="24"/>
              <w:szCs w:val="24"/>
              <w:rtl w:val="0"/>
            </w:rPr>
            <w:t xml:space="preserve">Dove.it </w:t>
          </w:r>
          <w:r w:rsidDel="00000000" w:rsidR="00000000" w:rsidRPr="00000000">
            <w:rPr>
              <w:rFonts w:ascii="Lato" w:cs="Lato" w:eastAsia="Lato" w:hAnsi="Lato"/>
              <w:sz w:val="24"/>
              <w:szCs w:val="24"/>
              <w:rtl w:val="0"/>
            </w:rPr>
            <w:t xml:space="preserve">(</w:t>
          </w:r>
          <w:hyperlink r:id="rId7">
            <w:r w:rsidDel="00000000" w:rsidR="00000000" w:rsidRPr="00000000">
              <w:rPr>
                <w:rFonts w:ascii="Lato" w:cs="Lato" w:eastAsia="Lato" w:hAnsi="Lato"/>
                <w:color w:val="1155cc"/>
                <w:sz w:val="24"/>
                <w:szCs w:val="24"/>
                <w:u w:val="single"/>
                <w:rtl w:val="0"/>
              </w:rPr>
              <w:t xml:space="preserve">https://www.dove.it</w:t>
            </w:r>
          </w:hyperlink>
          <w:r w:rsidDel="00000000" w:rsidR="00000000" w:rsidRPr="00000000">
            <w:rPr>
              <w:rFonts w:ascii="Lato" w:cs="Lato" w:eastAsia="Lato" w:hAnsi="Lato"/>
              <w:sz w:val="24"/>
              <w:szCs w:val="24"/>
              <w:rtl w:val="0"/>
            </w:rPr>
            <w:t xml:space="preserve">), la prima agenzia immobiliare digitale nata in Italia, </w:t>
          </w:r>
          <w:r w:rsidDel="00000000" w:rsidR="00000000" w:rsidRPr="00000000">
            <w:rPr>
              <w:rFonts w:ascii="Lato" w:cs="Lato" w:eastAsia="Lato" w:hAnsi="Lato"/>
              <w:b w:val="1"/>
              <w:sz w:val="24"/>
              <w:szCs w:val="24"/>
              <w:rtl w:val="0"/>
            </w:rPr>
            <w:t xml:space="preserve">un immobile in una classe energetica più efficiente </w:t>
          </w:r>
          <w:r w:rsidDel="00000000" w:rsidR="00000000" w:rsidRPr="00000000">
            <w:rPr>
              <w:rFonts w:ascii="Lato" w:cs="Lato" w:eastAsia="Lato" w:hAnsi="Lato"/>
              <w:sz w:val="24"/>
              <w:szCs w:val="24"/>
              <w:rtl w:val="0"/>
            </w:rPr>
            <w:t xml:space="preserve">(da A a C) </w:t>
          </w:r>
          <w:r w:rsidDel="00000000" w:rsidR="00000000" w:rsidRPr="00000000">
            <w:rPr>
              <w:rFonts w:ascii="Lato" w:cs="Lato" w:eastAsia="Lato" w:hAnsi="Lato"/>
              <w:b w:val="1"/>
              <w:sz w:val="24"/>
              <w:szCs w:val="24"/>
              <w:rtl w:val="0"/>
            </w:rPr>
            <w:t xml:space="preserve">ha tempi medi di vendita ridotti dell’11,5% rispetto ad immobili più datati ed energivori. </w:t>
          </w:r>
        </w:p>
      </w:sdtContent>
    </w:sdt>
    <w:p w:rsidR="00000000" w:rsidDel="00000000" w:rsidP="00000000" w:rsidRDefault="00000000" w:rsidRPr="00000000" w14:paraId="00000009">
      <w:pPr>
        <w:shd w:fill="ffffff" w:val="clear"/>
        <w:spacing w:after="200" w:before="0" w:line="276" w:lineRule="auto"/>
        <w:ind w:right="-40.8661417322827"/>
        <w:jc w:val="both"/>
        <w:rPr>
          <w:rFonts w:ascii="Lato" w:cs="Lato" w:eastAsia="Lato" w:hAnsi="Lato"/>
          <w:b w:val="1"/>
          <w:color w:val="222221"/>
          <w:sz w:val="24"/>
          <w:szCs w:val="24"/>
          <w:highlight w:val="white"/>
        </w:rPr>
      </w:pPr>
      <w:r w:rsidDel="00000000" w:rsidR="00000000" w:rsidRPr="00000000">
        <w:rPr>
          <w:rFonts w:ascii="Lato" w:cs="Lato" w:eastAsia="Lato" w:hAnsi="Lato"/>
          <w:color w:val="222221"/>
          <w:sz w:val="24"/>
          <w:szCs w:val="24"/>
          <w:highlight w:val="white"/>
          <w:rtl w:val="0"/>
        </w:rPr>
        <w:t xml:space="preserve">A</w:t>
      </w:r>
      <w:r w:rsidDel="00000000" w:rsidR="00000000" w:rsidRPr="00000000">
        <w:rPr>
          <w:rFonts w:ascii="Lato" w:cs="Lato" w:eastAsia="Lato" w:hAnsi="Lato"/>
          <w:color w:val="222221"/>
          <w:sz w:val="24"/>
          <w:szCs w:val="24"/>
          <w:highlight w:val="white"/>
          <w:rtl w:val="0"/>
        </w:rPr>
        <w:t xml:space="preserve">nche interventi meno invasivi di una ristrutturazione complessiva possono apportare numerosi vantaggi e cambiare la percezione dell’immobile da vendere. In occasione della giornata della Terra, </w:t>
      </w:r>
      <w:hyperlink r:id="rId8">
        <w:r w:rsidDel="00000000" w:rsidR="00000000" w:rsidRPr="00000000">
          <w:rPr>
            <w:rFonts w:ascii="Lato" w:cs="Lato" w:eastAsia="Lato" w:hAnsi="Lato"/>
            <w:b w:val="1"/>
            <w:color w:val="1155cc"/>
            <w:sz w:val="24"/>
            <w:szCs w:val="24"/>
            <w:u w:val="single"/>
            <w:rtl w:val="0"/>
          </w:rPr>
          <w:t xml:space="preserve">Dove.it</w:t>
        </w:r>
      </w:hyperlink>
      <w:r w:rsidDel="00000000" w:rsidR="00000000" w:rsidRPr="00000000">
        <w:rPr>
          <w:rFonts w:ascii="Lato" w:cs="Lato" w:eastAsia="Lato" w:hAnsi="Lato"/>
          <w:sz w:val="24"/>
          <w:szCs w:val="24"/>
          <w:rtl w:val="0"/>
        </w:rPr>
        <w:t xml:space="preserve"> offre </w:t>
      </w:r>
      <w:r w:rsidDel="00000000" w:rsidR="00000000" w:rsidRPr="00000000">
        <w:rPr>
          <w:rFonts w:ascii="Lato" w:cs="Lato" w:eastAsia="Lato" w:hAnsi="Lato"/>
          <w:b w:val="1"/>
          <w:sz w:val="24"/>
          <w:szCs w:val="24"/>
          <w:rtl w:val="0"/>
        </w:rPr>
        <w:t xml:space="preserve">5 consigli per rendere più eco-friendly la casa che si vuole vendere. </w:t>
      </w:r>
      <w:r w:rsidDel="00000000" w:rsidR="00000000" w:rsidRPr="00000000">
        <w:rPr>
          <w:rtl w:val="0"/>
        </w:rPr>
      </w:r>
    </w:p>
    <w:sdt>
      <w:sdtPr>
        <w:tag w:val="goog_rdk_1"/>
      </w:sdtPr>
      <w:sdtContent>
        <w:p w:rsidR="00000000" w:rsidDel="00000000" w:rsidP="00000000" w:rsidRDefault="00000000" w:rsidRPr="00000000" w14:paraId="0000000A">
          <w:pPr>
            <w:numPr>
              <w:ilvl w:val="0"/>
              <w:numId w:val="1"/>
            </w:numPr>
            <w:shd w:fill="ffffff" w:val="clear"/>
            <w:spacing w:after="200" w:before="0" w:line="276" w:lineRule="auto"/>
            <w:ind w:left="720" w:right="-40.8661417322827" w:hanging="360"/>
            <w:jc w:val="both"/>
            <w:rPr>
              <w:rFonts w:ascii="Lato" w:cs="Lato" w:eastAsia="Lato" w:hAnsi="Lato"/>
              <w:b w:val="1"/>
              <w:sz w:val="24"/>
              <w:szCs w:val="24"/>
            </w:rPr>
          </w:pPr>
          <w:r w:rsidDel="00000000" w:rsidR="00000000" w:rsidRPr="00000000">
            <w:rPr>
              <w:rFonts w:ascii="Lato" w:cs="Lato" w:eastAsia="Lato" w:hAnsi="Lato"/>
              <w:b w:val="1"/>
              <w:sz w:val="24"/>
              <w:szCs w:val="24"/>
              <w:rtl w:val="0"/>
            </w:rPr>
            <w:t xml:space="preserve">Ottimizza il potenziale dell’immobile: </w:t>
          </w:r>
          <w:r w:rsidDel="00000000" w:rsidR="00000000" w:rsidRPr="00000000">
            <w:rPr>
              <w:rFonts w:ascii="Lato" w:cs="Lato" w:eastAsia="Lato" w:hAnsi="Lato"/>
              <w:b w:val="1"/>
              <w:color w:val="222221"/>
              <w:sz w:val="24"/>
              <w:szCs w:val="24"/>
              <w:highlight w:val="white"/>
              <w:rtl w:val="0"/>
            </w:rPr>
            <w:t xml:space="preserve">i tetti ecosostenibili</w:t>
          </w:r>
          <w:r w:rsidDel="00000000" w:rsidR="00000000" w:rsidRPr="00000000">
            <w:rPr>
              <w:rtl w:val="0"/>
            </w:rPr>
          </w:r>
        </w:p>
      </w:sdtContent>
    </w:sdt>
    <w:p w:rsidR="00000000" w:rsidDel="00000000" w:rsidP="00000000" w:rsidRDefault="00000000" w:rsidRPr="00000000" w14:paraId="0000000B">
      <w:pPr>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200" w:before="0" w:line="276" w:lineRule="auto"/>
        <w:ind w:right="-40.8661417322827"/>
        <w:jc w:val="both"/>
        <w:rPr>
          <w:rFonts w:ascii="Lato" w:cs="Lato" w:eastAsia="Lato" w:hAnsi="Lato"/>
          <w:b w:val="1"/>
          <w:sz w:val="24"/>
          <w:szCs w:val="24"/>
        </w:rPr>
      </w:pPr>
      <w:r w:rsidDel="00000000" w:rsidR="00000000" w:rsidRPr="00000000">
        <w:rPr>
          <w:rFonts w:ascii="Lato" w:cs="Lato" w:eastAsia="Lato" w:hAnsi="Lato"/>
          <w:sz w:val="24"/>
          <w:szCs w:val="24"/>
          <w:rtl w:val="0"/>
        </w:rPr>
        <w:t xml:space="preserve">Il primo elemento responsabile di elevati consumi energetici è il tetto. Per case datate, il tetto potrebbe rappresentare la </w:t>
      </w:r>
      <w:r w:rsidDel="00000000" w:rsidR="00000000" w:rsidRPr="00000000">
        <w:rPr>
          <w:rFonts w:ascii="Lato" w:cs="Lato" w:eastAsia="Lato" w:hAnsi="Lato"/>
          <w:b w:val="1"/>
          <w:sz w:val="24"/>
          <w:szCs w:val="24"/>
          <w:rtl w:val="0"/>
        </w:rPr>
        <w:t xml:space="preserve">maggior causa di dispersione</w:t>
      </w:r>
      <w:r w:rsidDel="00000000" w:rsidR="00000000" w:rsidRPr="00000000">
        <w:rPr>
          <w:rFonts w:ascii="Lato" w:cs="Lato" w:eastAsia="Lato" w:hAnsi="Lato"/>
          <w:sz w:val="24"/>
          <w:szCs w:val="24"/>
          <w:rtl w:val="0"/>
        </w:rPr>
        <w:t xml:space="preserve"> del caldo in inverno e del fresco in estate. Coibentare il tetto permette di </w:t>
      </w:r>
      <w:r w:rsidDel="00000000" w:rsidR="00000000" w:rsidRPr="00000000">
        <w:rPr>
          <w:rFonts w:ascii="Lato" w:cs="Lato" w:eastAsia="Lato" w:hAnsi="Lato"/>
          <w:b w:val="1"/>
          <w:sz w:val="24"/>
          <w:szCs w:val="24"/>
          <w:rtl w:val="0"/>
        </w:rPr>
        <w:t xml:space="preserve">aumentare la sua capacità di isolare</w:t>
      </w:r>
      <w:r w:rsidDel="00000000" w:rsidR="00000000" w:rsidRPr="00000000">
        <w:rPr>
          <w:rFonts w:ascii="Lato" w:cs="Lato" w:eastAsia="Lato" w:hAnsi="Lato"/>
          <w:sz w:val="24"/>
          <w:szCs w:val="24"/>
          <w:rtl w:val="0"/>
        </w:rPr>
        <w:t xml:space="preserve"> e per realizzarlo è consigliato l’utilizzo di materiali eco-friendly. Negli ultimi tempi alcuni architetti hanno realizzato dei manti erbosi sui tetti che vengono definiti “</w:t>
      </w:r>
      <w:r w:rsidDel="00000000" w:rsidR="00000000" w:rsidRPr="00000000">
        <w:rPr>
          <w:rFonts w:ascii="Lato" w:cs="Lato" w:eastAsia="Lato" w:hAnsi="Lato"/>
          <w:b w:val="1"/>
          <w:sz w:val="24"/>
          <w:szCs w:val="24"/>
          <w:rtl w:val="0"/>
        </w:rPr>
        <w:t xml:space="preserve">tetti verdi</w:t>
      </w:r>
      <w:r w:rsidDel="00000000" w:rsidR="00000000" w:rsidRPr="00000000">
        <w:rPr>
          <w:rFonts w:ascii="Lato" w:cs="Lato" w:eastAsia="Lato" w:hAnsi="Lato"/>
          <w:sz w:val="24"/>
          <w:szCs w:val="24"/>
          <w:rtl w:val="0"/>
        </w:rPr>
        <w:t xml:space="preserve">” che consentono un maggior isolamento termico dell’abitazione e di rendere più pulita l’aria circostante.</w:t>
      </w:r>
      <w:r w:rsidDel="00000000" w:rsidR="00000000" w:rsidRPr="00000000">
        <w:rPr>
          <w:rtl w:val="0"/>
        </w:rPr>
      </w:r>
    </w:p>
    <w:sdt>
      <w:sdtPr>
        <w:tag w:val="goog_rdk_2"/>
      </w:sdtPr>
      <w:sdtContent>
        <w:p w:rsidR="00000000" w:rsidDel="00000000" w:rsidP="00000000" w:rsidRDefault="00000000" w:rsidRPr="00000000" w14:paraId="0000000C">
          <w:pPr>
            <w:numPr>
              <w:ilvl w:val="0"/>
              <w:numId w:val="1"/>
            </w:numPr>
            <w:shd w:fill="ffffff" w:val="clear"/>
            <w:spacing w:after="200" w:before="0" w:line="276" w:lineRule="auto"/>
            <w:ind w:left="720" w:right="-40.8661417322827" w:hanging="360"/>
            <w:jc w:val="both"/>
            <w:rPr>
              <w:rFonts w:ascii="Lato" w:cs="Lato" w:eastAsia="Lato" w:hAnsi="Lato"/>
              <w:b w:val="1"/>
              <w:sz w:val="24"/>
              <w:szCs w:val="24"/>
            </w:rPr>
          </w:pPr>
          <w:r w:rsidDel="00000000" w:rsidR="00000000" w:rsidRPr="00000000">
            <w:rPr>
              <w:rFonts w:ascii="Lato" w:cs="Lato" w:eastAsia="Lato" w:hAnsi="Lato"/>
              <w:b w:val="1"/>
              <w:color w:val="222221"/>
              <w:sz w:val="24"/>
              <w:szCs w:val="24"/>
              <w:highlight w:val="white"/>
              <w:rtl w:val="0"/>
            </w:rPr>
            <w:t xml:space="preserve">Riduci al minimo il consumo di energia non rinnovabile</w:t>
          </w:r>
          <w:r w:rsidDel="00000000" w:rsidR="00000000" w:rsidRPr="00000000">
            <w:rPr>
              <w:rtl w:val="0"/>
            </w:rPr>
          </w:r>
        </w:p>
      </w:sdtContent>
    </w:sdt>
    <w:p w:rsidR="00000000" w:rsidDel="00000000" w:rsidP="00000000" w:rsidRDefault="00000000" w:rsidRPr="00000000" w14:paraId="0000000D">
      <w:pPr>
        <w:shd w:fill="ffffff" w:val="clear"/>
        <w:spacing w:after="200" w:before="0" w:line="276" w:lineRule="auto"/>
        <w:ind w:left="0" w:right="-40.8661417322827" w:firstLine="0"/>
        <w:jc w:val="both"/>
        <w:rPr>
          <w:rFonts w:ascii="Lato" w:cs="Lato" w:eastAsia="Lato" w:hAnsi="Lato"/>
          <w:color w:val="222221"/>
          <w:sz w:val="24"/>
          <w:szCs w:val="24"/>
          <w:highlight w:val="white"/>
        </w:rPr>
      </w:pPr>
      <w:r w:rsidDel="00000000" w:rsidR="00000000" w:rsidRPr="00000000">
        <w:rPr>
          <w:rFonts w:ascii="Lato" w:cs="Lato" w:eastAsia="Lato" w:hAnsi="Lato"/>
          <w:color w:val="222221"/>
          <w:sz w:val="24"/>
          <w:szCs w:val="24"/>
          <w:highlight w:val="white"/>
          <w:rtl w:val="0"/>
        </w:rPr>
        <w:t xml:space="preserve">Le energie rinnovabili rappresentano l’elemento portante della transizione energetica e la casa può rivelarsi la giusta piattaforma per produrle. Se fino a qualche tempo fa installare fonti rinnovabili in casa era una scelta all’avanguardia, adesso è un’arma contro il caro bollette. Tra le tecnologie a disposizione troviamo pannelli solari, impianti eolici, impianti geotermici e  biomasse. La produzione di energia in eccesso </w:t>
      </w:r>
      <w:r w:rsidDel="00000000" w:rsidR="00000000" w:rsidRPr="00000000">
        <w:rPr>
          <w:rFonts w:ascii="Lato" w:cs="Lato" w:eastAsia="Lato" w:hAnsi="Lato"/>
          <w:b w:val="1"/>
          <w:color w:val="222221"/>
          <w:sz w:val="24"/>
          <w:szCs w:val="24"/>
          <w:highlight w:val="white"/>
          <w:rtl w:val="0"/>
        </w:rPr>
        <w:t xml:space="preserve">può essere venduta alla rete</w:t>
      </w:r>
      <w:r w:rsidDel="00000000" w:rsidR="00000000" w:rsidRPr="00000000">
        <w:rPr>
          <w:rFonts w:ascii="Lato" w:cs="Lato" w:eastAsia="Lato" w:hAnsi="Lato"/>
          <w:color w:val="222221"/>
          <w:sz w:val="24"/>
          <w:szCs w:val="24"/>
          <w:highlight w:val="white"/>
          <w:rtl w:val="0"/>
        </w:rPr>
        <w:t xml:space="preserve"> o immagazzinata all’interno di </w:t>
      </w:r>
      <w:r w:rsidDel="00000000" w:rsidR="00000000" w:rsidRPr="00000000">
        <w:rPr>
          <w:rFonts w:ascii="Lato" w:cs="Lato" w:eastAsia="Lato" w:hAnsi="Lato"/>
          <w:b w:val="1"/>
          <w:color w:val="222221"/>
          <w:sz w:val="24"/>
          <w:szCs w:val="24"/>
          <w:highlight w:val="white"/>
          <w:rtl w:val="0"/>
        </w:rPr>
        <w:t xml:space="preserve">accumulatori</w:t>
      </w:r>
      <w:r w:rsidDel="00000000" w:rsidR="00000000" w:rsidRPr="00000000">
        <w:rPr>
          <w:rFonts w:ascii="Lato" w:cs="Lato" w:eastAsia="Lato" w:hAnsi="Lato"/>
          <w:color w:val="222221"/>
          <w:sz w:val="24"/>
          <w:szCs w:val="24"/>
          <w:highlight w:val="white"/>
          <w:rtl w:val="0"/>
        </w:rPr>
        <w:t xml:space="preserve"> per essere usata nei momenti di maggiore necessità. Inoltre, gli impianti rinnovabili non permettono solo di fornire energia elettrica, ma possono essere anche utilizzati per produrre acqua calda sanitaria. In piccolo, anche l’uso di sistemi di domotica può permettere la </w:t>
      </w:r>
      <w:r w:rsidDel="00000000" w:rsidR="00000000" w:rsidRPr="00000000">
        <w:rPr>
          <w:rFonts w:ascii="Lato" w:cs="Lato" w:eastAsia="Lato" w:hAnsi="Lato"/>
          <w:b w:val="1"/>
          <w:color w:val="222221"/>
          <w:sz w:val="24"/>
          <w:szCs w:val="24"/>
          <w:highlight w:val="white"/>
          <w:rtl w:val="0"/>
        </w:rPr>
        <w:t xml:space="preserve">riduzione dei consumi energetici</w:t>
      </w:r>
      <w:r w:rsidDel="00000000" w:rsidR="00000000" w:rsidRPr="00000000">
        <w:rPr>
          <w:rFonts w:ascii="Lato" w:cs="Lato" w:eastAsia="Lato" w:hAnsi="Lato"/>
          <w:color w:val="222221"/>
          <w:sz w:val="24"/>
          <w:szCs w:val="24"/>
          <w:highlight w:val="white"/>
          <w:rtl w:val="0"/>
        </w:rPr>
        <w:t xml:space="preserve"> e tenere sotto controllo tutti i dispositivi all’interno della casa in modo naturale. </w:t>
      </w:r>
    </w:p>
    <w:p w:rsidR="00000000" w:rsidDel="00000000" w:rsidP="00000000" w:rsidRDefault="00000000" w:rsidRPr="00000000" w14:paraId="0000000E">
      <w:pPr>
        <w:numPr>
          <w:ilvl w:val="0"/>
          <w:numId w:val="1"/>
        </w:numPr>
        <w:shd w:fill="ffffff" w:val="clear"/>
        <w:spacing w:after="200" w:before="0" w:line="276" w:lineRule="auto"/>
        <w:ind w:left="720" w:right="-40.8661417322827" w:hanging="360"/>
        <w:jc w:val="both"/>
        <w:rPr>
          <w:rFonts w:ascii="Lato" w:cs="Lato" w:eastAsia="Lato" w:hAnsi="Lato"/>
          <w:b w:val="1"/>
          <w:sz w:val="24"/>
          <w:szCs w:val="24"/>
        </w:rPr>
      </w:pPr>
      <w:r w:rsidDel="00000000" w:rsidR="00000000" w:rsidRPr="00000000">
        <w:rPr>
          <w:rFonts w:ascii="Lato" w:cs="Lato" w:eastAsia="Lato" w:hAnsi="Lato"/>
          <w:b w:val="1"/>
          <w:sz w:val="24"/>
          <w:szCs w:val="24"/>
          <w:rtl w:val="0"/>
        </w:rPr>
        <w:t xml:space="preserve">Migliora la qualità ambientale interna: elimina gli spifferi </w:t>
      </w:r>
      <w:r w:rsidDel="00000000" w:rsidR="00000000" w:rsidRPr="00000000">
        <w:rPr>
          <w:rtl w:val="0"/>
        </w:rPr>
      </w:r>
    </w:p>
    <w:p w:rsidR="00000000" w:rsidDel="00000000" w:rsidP="00000000" w:rsidRDefault="00000000" w:rsidRPr="00000000" w14:paraId="0000000F">
      <w:pPr>
        <w:spacing w:after="200" w:line="276" w:lineRule="auto"/>
        <w:ind w:right="-40.8661417322827"/>
        <w:jc w:val="both"/>
        <w:rPr>
          <w:rFonts w:ascii="Lato" w:cs="Lato" w:eastAsia="Lato" w:hAnsi="Lato"/>
          <w:b w:val="1"/>
          <w:sz w:val="24"/>
          <w:szCs w:val="24"/>
        </w:rPr>
      </w:pPr>
      <w:r w:rsidDel="00000000" w:rsidR="00000000" w:rsidRPr="00000000">
        <w:rPr>
          <w:rFonts w:ascii="Lato" w:cs="Lato" w:eastAsia="Lato" w:hAnsi="Lato"/>
          <w:color w:val="222221"/>
          <w:sz w:val="24"/>
          <w:szCs w:val="24"/>
          <w:highlight w:val="white"/>
          <w:rtl w:val="0"/>
        </w:rPr>
        <w:t xml:space="preserve">L'isolamento è essenziale per qualsiasi eco-ristrutturazione perché fino al 40% della perdita di calore di una casa è dovuta alla sua mancanza. Le finestre in particolare sono responsabili della dispersione del 10-15% del calore interno ad un’abitazione. </w:t>
      </w:r>
      <w:r w:rsidDel="00000000" w:rsidR="00000000" w:rsidRPr="00000000">
        <w:rPr>
          <w:rFonts w:ascii="Lato" w:cs="Lato" w:eastAsia="Lato" w:hAnsi="Lato"/>
          <w:b w:val="1"/>
          <w:color w:val="222221"/>
          <w:sz w:val="24"/>
          <w:szCs w:val="24"/>
          <w:highlight w:val="white"/>
          <w:rtl w:val="0"/>
        </w:rPr>
        <w:t xml:space="preserve">Sostituire i vecchi infissi</w:t>
      </w:r>
      <w:r w:rsidDel="00000000" w:rsidR="00000000" w:rsidRPr="00000000">
        <w:rPr>
          <w:rFonts w:ascii="Lato" w:cs="Lato" w:eastAsia="Lato" w:hAnsi="Lato"/>
          <w:color w:val="222221"/>
          <w:sz w:val="24"/>
          <w:szCs w:val="24"/>
          <w:highlight w:val="white"/>
          <w:rtl w:val="0"/>
        </w:rPr>
        <w:t xml:space="preserve"> e optare per vetri doppi o tripli permetterebbe un miglior isolamento. Le </w:t>
      </w:r>
      <w:r w:rsidDel="00000000" w:rsidR="00000000" w:rsidRPr="00000000">
        <w:rPr>
          <w:rFonts w:ascii="Lato" w:cs="Lato" w:eastAsia="Lato" w:hAnsi="Lato"/>
          <w:b w:val="1"/>
          <w:color w:val="222221"/>
          <w:sz w:val="24"/>
          <w:szCs w:val="24"/>
          <w:highlight w:val="white"/>
          <w:rtl w:val="0"/>
        </w:rPr>
        <w:t xml:space="preserve">finestre di nuova generazione</w:t>
      </w:r>
      <w:r w:rsidDel="00000000" w:rsidR="00000000" w:rsidRPr="00000000">
        <w:rPr>
          <w:rFonts w:ascii="Lato" w:cs="Lato" w:eastAsia="Lato" w:hAnsi="Lato"/>
          <w:color w:val="222221"/>
          <w:sz w:val="24"/>
          <w:szCs w:val="24"/>
          <w:highlight w:val="white"/>
          <w:rtl w:val="0"/>
        </w:rPr>
        <w:t xml:space="preserve">, ad esempio, sono realizzate in alluminio a taglio termico e permettono di isolare in modo molto più efficace. Se finestre e porte nuove non possono essere un'opzione, è importante sigillare quelle esistenti e qualsiasi altra area piena di spifferi.</w:t>
      </w:r>
      <w:r w:rsidDel="00000000" w:rsidR="00000000" w:rsidRPr="00000000">
        <w:rPr>
          <w:rtl w:val="0"/>
        </w:rPr>
      </w:r>
    </w:p>
    <w:p w:rsidR="00000000" w:rsidDel="00000000" w:rsidP="00000000" w:rsidRDefault="00000000" w:rsidRPr="00000000" w14:paraId="00000010">
      <w:pPr>
        <w:numPr>
          <w:ilvl w:val="0"/>
          <w:numId w:val="1"/>
        </w:numPr>
        <w:shd w:fill="ffffff" w:val="clear"/>
        <w:spacing w:after="200" w:before="0" w:line="276" w:lineRule="auto"/>
        <w:ind w:left="720" w:right="-40.8661417322827" w:hanging="360"/>
        <w:jc w:val="both"/>
        <w:rPr>
          <w:rFonts w:ascii="Lato" w:cs="Lato" w:eastAsia="Lato" w:hAnsi="Lato"/>
          <w:b w:val="1"/>
          <w:sz w:val="24"/>
          <w:szCs w:val="24"/>
        </w:rPr>
      </w:pPr>
      <w:r w:rsidDel="00000000" w:rsidR="00000000" w:rsidRPr="00000000">
        <w:rPr>
          <w:rFonts w:ascii="Lato" w:cs="Lato" w:eastAsia="Lato" w:hAnsi="Lato"/>
          <w:b w:val="1"/>
          <w:sz w:val="24"/>
          <w:szCs w:val="24"/>
          <w:rtl w:val="0"/>
        </w:rPr>
        <w:t xml:space="preserve">Risparmia l'acqua: crea un impianto di irrigazione delle piante con acqua piovana</w:t>
      </w:r>
      <w:r w:rsidDel="00000000" w:rsidR="00000000" w:rsidRPr="00000000">
        <w:rPr>
          <w:rtl w:val="0"/>
        </w:rPr>
      </w:r>
    </w:p>
    <w:sdt>
      <w:sdtPr>
        <w:tag w:val="goog_rdk_3"/>
      </w:sdtPr>
      <w:sdtContent>
        <w:p w:rsidR="00000000" w:rsidDel="00000000" w:rsidP="00000000" w:rsidRDefault="00000000" w:rsidRPr="00000000" w14:paraId="00000011">
          <w:pPr>
            <w:shd w:fill="ffffff" w:val="clear"/>
            <w:spacing w:after="200" w:line="276" w:lineRule="auto"/>
            <w:ind w:right="-40.8661417322827"/>
            <w:jc w:val="both"/>
            <w:rPr>
              <w:rFonts w:ascii="Lato" w:cs="Lato" w:eastAsia="Lato" w:hAnsi="Lato"/>
              <w:color w:val="222221"/>
              <w:sz w:val="24"/>
              <w:szCs w:val="24"/>
              <w:highlight w:val="white"/>
            </w:rPr>
          </w:pPr>
          <w:r w:rsidDel="00000000" w:rsidR="00000000" w:rsidRPr="00000000">
            <w:rPr>
              <w:rFonts w:ascii="Lato" w:cs="Lato" w:eastAsia="Lato" w:hAnsi="Lato"/>
              <w:sz w:val="24"/>
              <w:szCs w:val="24"/>
              <w:rtl w:val="0"/>
            </w:rPr>
            <w:t xml:space="preserve">In un momento storico in cui siamo sempre più consapevoli che l’acqua è una risorsa, perché non raccogliere l’acqua piovana che cade ogni anno sul tetto? Quest'acqua può essere utilizzata per tantissime attività in una casa.</w:t>
          </w:r>
          <w:r w:rsidDel="00000000" w:rsidR="00000000" w:rsidRPr="00000000">
            <w:rPr>
              <w:rFonts w:ascii="Lato" w:cs="Lato" w:eastAsia="Lato" w:hAnsi="Lato"/>
              <w:color w:val="222221"/>
              <w:sz w:val="24"/>
              <w:szCs w:val="24"/>
              <w:highlight w:val="white"/>
              <w:rtl w:val="0"/>
            </w:rPr>
            <w:t xml:space="preserve"> </w:t>
          </w:r>
          <w:r w:rsidDel="00000000" w:rsidR="00000000" w:rsidRPr="00000000">
            <w:rPr>
              <w:rFonts w:ascii="Lato" w:cs="Lato" w:eastAsia="Lato" w:hAnsi="Lato"/>
              <w:sz w:val="24"/>
              <w:szCs w:val="24"/>
              <w:rtl w:val="0"/>
            </w:rPr>
            <w:t xml:space="preserve">Una soluzione è quella di installare un</w:t>
          </w:r>
          <w:r w:rsidDel="00000000" w:rsidR="00000000" w:rsidRPr="00000000">
            <w:rPr>
              <w:rFonts w:ascii="Lato" w:cs="Lato" w:eastAsia="Lato" w:hAnsi="Lato"/>
              <w:color w:val="222221"/>
              <w:sz w:val="24"/>
              <w:szCs w:val="24"/>
              <w:highlight w:val="white"/>
              <w:rtl w:val="0"/>
            </w:rPr>
            <w:t xml:space="preserve"> </w:t>
          </w:r>
          <w:r w:rsidDel="00000000" w:rsidR="00000000" w:rsidRPr="00000000">
            <w:rPr>
              <w:rFonts w:ascii="Lato" w:cs="Lato" w:eastAsia="Lato" w:hAnsi="Lato"/>
              <w:b w:val="1"/>
              <w:color w:val="222221"/>
              <w:sz w:val="24"/>
              <w:szCs w:val="24"/>
              <w:highlight w:val="white"/>
              <w:rtl w:val="0"/>
            </w:rPr>
            <w:t xml:space="preserve">impianto di irrigazione per le piante con acqua piovana</w:t>
          </w:r>
          <w:r w:rsidDel="00000000" w:rsidR="00000000" w:rsidRPr="00000000">
            <w:rPr>
              <w:rFonts w:ascii="Lato" w:cs="Lato" w:eastAsia="Lato" w:hAnsi="Lato"/>
              <w:color w:val="222221"/>
              <w:sz w:val="24"/>
              <w:szCs w:val="24"/>
              <w:highlight w:val="white"/>
              <w:rtl w:val="0"/>
            </w:rPr>
            <w:t xml:space="preserve"> o, </w:t>
          </w:r>
          <w:r w:rsidDel="00000000" w:rsidR="00000000" w:rsidRPr="00000000">
            <w:rPr>
              <w:rFonts w:ascii="Lato" w:cs="Lato" w:eastAsia="Lato" w:hAnsi="Lato"/>
              <w:sz w:val="24"/>
              <w:szCs w:val="24"/>
              <w:rtl w:val="0"/>
            </w:rPr>
            <w:t xml:space="preserve">p</w:t>
          </w:r>
          <w:r w:rsidDel="00000000" w:rsidR="00000000" w:rsidRPr="00000000">
            <w:rPr>
              <w:rFonts w:ascii="Lato" w:cs="Lato" w:eastAsia="Lato" w:hAnsi="Lato"/>
              <w:color w:val="222221"/>
              <w:sz w:val="24"/>
              <w:szCs w:val="24"/>
              <w:highlight w:val="white"/>
              <w:rtl w:val="0"/>
            </w:rPr>
            <w:t xml:space="preserve">er risparmiare sui consumi idrici, si può pensare alla realizzazione </w:t>
          </w:r>
          <w:r w:rsidDel="00000000" w:rsidR="00000000" w:rsidRPr="00000000">
            <w:rPr>
              <w:rFonts w:ascii="Lato" w:cs="Lato" w:eastAsia="Lato" w:hAnsi="Lato"/>
              <w:b w:val="1"/>
              <w:color w:val="222221"/>
              <w:sz w:val="24"/>
              <w:szCs w:val="24"/>
              <w:highlight w:val="white"/>
              <w:rtl w:val="0"/>
            </w:rPr>
            <w:t xml:space="preserve">di impianti di riciclo dell’acqua</w:t>
          </w:r>
          <w:r w:rsidDel="00000000" w:rsidR="00000000" w:rsidRPr="00000000">
            <w:rPr>
              <w:rFonts w:ascii="Lato" w:cs="Lato" w:eastAsia="Lato" w:hAnsi="Lato"/>
              <w:color w:val="222221"/>
              <w:sz w:val="24"/>
              <w:szCs w:val="24"/>
              <w:highlight w:val="white"/>
              <w:rtl w:val="0"/>
            </w:rPr>
            <w:t xml:space="preserve">.</w:t>
          </w:r>
        </w:p>
      </w:sdtContent>
    </w:sdt>
    <w:sdt>
      <w:sdtPr>
        <w:tag w:val="goog_rdk_4"/>
      </w:sdtPr>
      <w:sdtContent>
        <w:p w:rsidR="00000000" w:rsidDel="00000000" w:rsidP="00000000" w:rsidRDefault="00000000" w:rsidRPr="00000000" w14:paraId="00000012">
          <w:pPr>
            <w:numPr>
              <w:ilvl w:val="0"/>
              <w:numId w:val="1"/>
            </w:numPr>
            <w:shd w:fill="ffffff" w:val="clear"/>
            <w:spacing w:after="200" w:before="0" w:line="276" w:lineRule="auto"/>
            <w:ind w:left="720" w:right="-40.8661417322827" w:hanging="360"/>
            <w:jc w:val="both"/>
            <w:rPr>
              <w:rFonts w:ascii="Lato" w:cs="Lato" w:eastAsia="Lato" w:hAnsi="Lato"/>
              <w:b w:val="1"/>
              <w:sz w:val="24"/>
              <w:szCs w:val="24"/>
            </w:rPr>
          </w:pPr>
          <w:r w:rsidDel="00000000" w:rsidR="00000000" w:rsidRPr="00000000">
            <w:rPr>
              <w:rFonts w:ascii="Lato" w:cs="Lato" w:eastAsia="Lato" w:hAnsi="Lato"/>
              <w:b w:val="1"/>
              <w:sz w:val="24"/>
              <w:szCs w:val="24"/>
              <w:rtl w:val="0"/>
            </w:rPr>
            <w:t xml:space="preserve">Usa materiali ecosostenibili anche nelle manutenzioni</w:t>
          </w:r>
          <w:r w:rsidDel="00000000" w:rsidR="00000000" w:rsidRPr="00000000">
            <w:rPr>
              <w:rtl w:val="0"/>
            </w:rPr>
          </w:r>
        </w:p>
      </w:sdtContent>
    </w:sdt>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00" w:line="276" w:lineRule="auto"/>
        <w:ind w:right="-40.8661417322827"/>
        <w:jc w:val="both"/>
        <w:rPr>
          <w:rFonts w:ascii="Lato" w:cs="Lato" w:eastAsia="Lato" w:hAnsi="Lato"/>
          <w:sz w:val="24"/>
          <w:szCs w:val="24"/>
        </w:rPr>
      </w:pPr>
      <w:r w:rsidDel="00000000" w:rsidR="00000000" w:rsidRPr="00000000">
        <w:rPr>
          <w:rFonts w:ascii="Lato" w:cs="Lato" w:eastAsia="Lato" w:hAnsi="Lato"/>
          <w:color w:val="222221"/>
          <w:sz w:val="24"/>
          <w:szCs w:val="24"/>
          <w:highlight w:val="white"/>
          <w:rtl w:val="0"/>
        </w:rPr>
        <w:t xml:space="preserve">Non solo durante una ristrutturazione straordinaria ma anche nelle manutenzioni più semplici è necessario selezionare dei </w:t>
      </w:r>
      <w:r w:rsidDel="00000000" w:rsidR="00000000" w:rsidRPr="00000000">
        <w:rPr>
          <w:rFonts w:ascii="Lato" w:cs="Lato" w:eastAsia="Lato" w:hAnsi="Lato"/>
          <w:b w:val="1"/>
          <w:color w:val="222221"/>
          <w:sz w:val="24"/>
          <w:szCs w:val="24"/>
          <w:highlight w:val="white"/>
          <w:rtl w:val="0"/>
        </w:rPr>
        <w:t xml:space="preserve">materiali di origine sostenibile,</w:t>
      </w:r>
      <w:r w:rsidDel="00000000" w:rsidR="00000000" w:rsidRPr="00000000">
        <w:rPr>
          <w:rFonts w:ascii="Lato" w:cs="Lato" w:eastAsia="Lato" w:hAnsi="Lato"/>
          <w:color w:val="222221"/>
          <w:sz w:val="24"/>
          <w:szCs w:val="24"/>
          <w:highlight w:val="white"/>
          <w:rtl w:val="0"/>
        </w:rPr>
        <w:t xml:space="preserve"> che per essere considerati tali devono rispettare l’ambiente in termini di impatto ambientale e non devono essere dannosi per le persone che vivono all’interno dell’abitazione. Uno di questi materiali è la </w:t>
      </w:r>
      <w:r w:rsidDel="00000000" w:rsidR="00000000" w:rsidRPr="00000000">
        <w:rPr>
          <w:rFonts w:ascii="Lato" w:cs="Lato" w:eastAsia="Lato" w:hAnsi="Lato"/>
          <w:b w:val="1"/>
          <w:color w:val="222221"/>
          <w:sz w:val="24"/>
          <w:szCs w:val="24"/>
          <w:highlight w:val="white"/>
          <w:rtl w:val="0"/>
        </w:rPr>
        <w:t xml:space="preserve">vernice atossica</w:t>
      </w:r>
      <w:r w:rsidDel="00000000" w:rsidR="00000000" w:rsidRPr="00000000">
        <w:rPr>
          <w:rFonts w:ascii="Lato" w:cs="Lato" w:eastAsia="Lato" w:hAnsi="Lato"/>
          <w:color w:val="222221"/>
          <w:sz w:val="24"/>
          <w:szCs w:val="24"/>
          <w:highlight w:val="white"/>
          <w:rtl w:val="0"/>
        </w:rPr>
        <w:t xml:space="preserve"> che è composta da oli e resine vegetali. Le vernici possono essere anche utilizzate con il legno ecocompatibile. Altro esempio è quello delle</w:t>
      </w:r>
      <w:r w:rsidDel="00000000" w:rsidR="00000000" w:rsidRPr="00000000">
        <w:rPr>
          <w:rFonts w:ascii="Lato" w:cs="Lato" w:eastAsia="Lato" w:hAnsi="Lato"/>
          <w:sz w:val="24"/>
          <w:szCs w:val="24"/>
          <w:rtl w:val="0"/>
        </w:rPr>
        <w:t xml:space="preserve"> carte da parati sostenibili che includono rivestimenti naturali realizzati con materiali come iuta, cotone e lana.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360" w:line="276" w:lineRule="auto"/>
        <w:ind w:right="-40.8661417322827"/>
        <w:jc w:val="both"/>
        <w:rPr>
          <w:rFonts w:ascii="Lato" w:cs="Lato" w:eastAsia="Lato" w:hAnsi="Lato"/>
          <w:color w:val="222221"/>
          <w:sz w:val="24"/>
          <w:szCs w:val="24"/>
          <w:highlight w:val="white"/>
        </w:rPr>
      </w:pPr>
      <w:r w:rsidDel="00000000" w:rsidR="00000000" w:rsidRPr="00000000">
        <w:rPr>
          <w:rFonts w:ascii="Lato" w:cs="Lato" w:eastAsia="Lato" w:hAnsi="Lato"/>
          <w:b w:val="1"/>
          <w:color w:val="222221"/>
          <w:sz w:val="24"/>
          <w:szCs w:val="24"/>
          <w:highlight w:val="white"/>
          <w:rtl w:val="0"/>
        </w:rPr>
        <w:t xml:space="preserve">L’idea in più per vendere meglio: un annuncio che sottolinei i plus green</w:t>
        <w:br w:type="textWrapping"/>
      </w:r>
      <w:r w:rsidDel="00000000" w:rsidR="00000000" w:rsidRPr="00000000">
        <w:rPr>
          <w:rFonts w:ascii="Lato" w:cs="Lato" w:eastAsia="Lato" w:hAnsi="Lato"/>
          <w:color w:val="222221"/>
          <w:sz w:val="24"/>
          <w:szCs w:val="24"/>
          <w:highlight w:val="white"/>
          <w:rtl w:val="0"/>
        </w:rPr>
        <w:t xml:space="preserve">L’acquisto di un’abitazione rimane un'esperienza emotiva.</w:t>
      </w:r>
      <w:r w:rsidDel="00000000" w:rsidR="00000000" w:rsidRPr="00000000">
        <w:rPr>
          <w:rFonts w:ascii="Lato" w:cs="Lato" w:eastAsia="Lato" w:hAnsi="Lato"/>
          <w:b w:val="1"/>
          <w:color w:val="222221"/>
          <w:sz w:val="24"/>
          <w:szCs w:val="24"/>
          <w:highlight w:val="white"/>
          <w:rtl w:val="0"/>
        </w:rPr>
        <w:t xml:space="preserve"> </w:t>
      </w:r>
      <w:r w:rsidDel="00000000" w:rsidR="00000000" w:rsidRPr="00000000">
        <w:rPr>
          <w:rFonts w:ascii="Lato" w:cs="Lato" w:eastAsia="Lato" w:hAnsi="Lato"/>
          <w:color w:val="222221"/>
          <w:sz w:val="24"/>
          <w:szCs w:val="24"/>
          <w:highlight w:val="white"/>
          <w:rtl w:val="0"/>
        </w:rPr>
        <w:t xml:space="preserve">Chi è sensibile al tema vuole sapere che l’immobile è in linea con i suoi valori e spesso è disposto a pagare di più se l’acquisto risponde pienamente al suo bisogno di ecosostenibilità. Per questo motivo </w:t>
      </w:r>
      <w:hyperlink r:id="rId9">
        <w:r w:rsidDel="00000000" w:rsidR="00000000" w:rsidRPr="00000000">
          <w:rPr>
            <w:rFonts w:ascii="Lato" w:cs="Lato" w:eastAsia="Lato" w:hAnsi="Lato"/>
            <w:b w:val="1"/>
            <w:color w:val="1155cc"/>
            <w:sz w:val="24"/>
            <w:szCs w:val="24"/>
            <w:highlight w:val="white"/>
            <w:u w:val="single"/>
            <w:rtl w:val="0"/>
          </w:rPr>
          <w:t xml:space="preserve">Dove.it</w:t>
        </w:r>
      </w:hyperlink>
      <w:r w:rsidDel="00000000" w:rsidR="00000000" w:rsidRPr="00000000">
        <w:rPr>
          <w:rFonts w:ascii="Lato" w:cs="Lato" w:eastAsia="Lato" w:hAnsi="Lato"/>
          <w:b w:val="1"/>
          <w:color w:val="222221"/>
          <w:sz w:val="24"/>
          <w:szCs w:val="24"/>
          <w:highlight w:val="white"/>
          <w:rtl w:val="0"/>
        </w:rPr>
        <w:t xml:space="preserve"> </w:t>
      </w:r>
      <w:r w:rsidDel="00000000" w:rsidR="00000000" w:rsidRPr="00000000">
        <w:rPr>
          <w:rFonts w:ascii="Lato" w:cs="Lato" w:eastAsia="Lato" w:hAnsi="Lato"/>
          <w:color w:val="222221"/>
          <w:sz w:val="24"/>
          <w:szCs w:val="24"/>
          <w:highlight w:val="white"/>
          <w:rtl w:val="0"/>
        </w:rPr>
        <w:t xml:space="preserve">suggerisce di elencare i lavori realizzati in quest’ottica all’interno dell’annuncio di vendita, per portare ad un </w:t>
      </w:r>
      <w:r w:rsidDel="00000000" w:rsidR="00000000" w:rsidRPr="00000000">
        <w:rPr>
          <w:rFonts w:ascii="Lato" w:cs="Lato" w:eastAsia="Lato" w:hAnsi="Lato"/>
          <w:b w:val="1"/>
          <w:color w:val="222221"/>
          <w:sz w:val="24"/>
          <w:szCs w:val="24"/>
          <w:highlight w:val="white"/>
          <w:rtl w:val="0"/>
        </w:rPr>
        <w:t xml:space="preserve">incremento del valore percepito</w:t>
      </w:r>
      <w:r w:rsidDel="00000000" w:rsidR="00000000" w:rsidRPr="00000000">
        <w:rPr>
          <w:rFonts w:ascii="Lato" w:cs="Lato" w:eastAsia="Lato" w:hAnsi="Lato"/>
          <w:color w:val="222221"/>
          <w:sz w:val="24"/>
          <w:szCs w:val="24"/>
          <w:highlight w:val="white"/>
          <w:rtl w:val="0"/>
        </w:rPr>
        <w:t xml:space="preserve">.</w:t>
      </w:r>
    </w:p>
    <w:p w:rsidR="00000000" w:rsidDel="00000000" w:rsidP="00000000" w:rsidRDefault="00000000" w:rsidRPr="00000000" w14:paraId="00000015">
      <w:pPr>
        <w:jc w:val="both"/>
        <w:rPr>
          <w:rFonts w:ascii="Lato" w:cs="Lato" w:eastAsia="Lato" w:hAnsi="Lato"/>
          <w:color w:val="222221"/>
          <w:sz w:val="24"/>
          <w:szCs w:val="24"/>
          <w:highlight w:val="white"/>
        </w:rPr>
      </w:pPr>
      <w:r w:rsidDel="00000000" w:rsidR="00000000" w:rsidRPr="00000000">
        <w:rPr>
          <w:rtl w:val="0"/>
        </w:rPr>
      </w:r>
    </w:p>
    <w:p w:rsidR="00000000" w:rsidDel="00000000" w:rsidP="00000000" w:rsidRDefault="00000000" w:rsidRPr="00000000" w14:paraId="00000016">
      <w:pPr>
        <w:jc w:val="both"/>
        <w:rPr>
          <w:rFonts w:ascii="Lato" w:cs="Lato" w:eastAsia="Lato" w:hAnsi="Lato"/>
          <w:color w:val="222221"/>
          <w:sz w:val="24"/>
          <w:szCs w:val="24"/>
          <w:highlight w:val="white"/>
        </w:rPr>
      </w:pPr>
      <w:r w:rsidDel="00000000" w:rsidR="00000000" w:rsidRPr="00000000">
        <w:rPr>
          <w:rtl w:val="0"/>
        </w:rPr>
      </w:r>
    </w:p>
    <w:p w:rsidR="00000000" w:rsidDel="00000000" w:rsidP="00000000" w:rsidRDefault="00000000" w:rsidRPr="00000000" w14:paraId="00000017">
      <w:pPr>
        <w:jc w:val="both"/>
        <w:rPr>
          <w:rFonts w:ascii="Lato" w:cs="Lato" w:eastAsia="Lato" w:hAnsi="Lato"/>
          <w:b w:val="1"/>
        </w:rPr>
      </w:pPr>
      <w:r w:rsidDel="00000000" w:rsidR="00000000" w:rsidRPr="00000000">
        <w:rPr>
          <w:rFonts w:ascii="Lato" w:cs="Lato" w:eastAsia="Lato" w:hAnsi="Lato"/>
          <w:b w:val="1"/>
          <w:rtl w:val="0"/>
        </w:rPr>
        <w:t xml:space="preserve">Su Dove.it </w:t>
      </w:r>
    </w:p>
    <w:p w:rsidR="00000000" w:rsidDel="00000000" w:rsidP="00000000" w:rsidRDefault="00000000" w:rsidRPr="00000000" w14:paraId="00000018">
      <w:pPr>
        <w:spacing w:after="200" w:lineRule="auto"/>
        <w:jc w:val="both"/>
        <w:rPr>
          <w:rFonts w:ascii="Lato" w:cs="Lato" w:eastAsia="Lato" w:hAnsi="Lato"/>
          <w:b w:val="1"/>
        </w:rPr>
        <w:sectPr>
          <w:headerReference r:id="rId10" w:type="default"/>
          <w:pgSz w:h="16834" w:w="11909" w:orient="portrait"/>
          <w:pgMar w:bottom="1440" w:top="1440" w:left="1440" w:right="1440" w:header="720" w:footer="720"/>
          <w:pgNumType w:start="1"/>
        </w:sectPr>
      </w:pPr>
      <w:r w:rsidDel="00000000" w:rsidR="00000000" w:rsidRPr="00000000">
        <w:rPr>
          <w:rFonts w:ascii="Lato" w:cs="Lato" w:eastAsia="Lato" w:hAnsi="Lato"/>
          <w:rtl w:val="0"/>
        </w:rPr>
        <w:t xml:space="preserve">Dove.it è una tech company italiana che nasce a dicembre 2018 con l’obiettivo di innovare il settore immobiliare mettendo al centro l’utilizzo della tecnologia: supporta chi vuole vendere e comprare casa attraverso l’uso di strumenti digitali, del marketing online, dei big data e dell’intelligenza artificiale. Fondata e guidata dal CEO Paolo Facchetti, la startup ha raccolto il supporto di importanti investitori nel comparto tecnologico: nel 2022 è arrivato un aumento di capitale di 2 milioni di euro. Dove.it è attiva oggi in oltre 50 città italiane ed è in continua espansione su tutto il territorio nazionale. </w:t>
        <w:br w:type="textWrapping"/>
      </w:r>
      <w:r w:rsidDel="00000000" w:rsidR="00000000" w:rsidRPr="00000000">
        <w:rPr>
          <w:rtl w:val="0"/>
        </w:rPr>
      </w:r>
    </w:p>
    <w:p w:rsidR="00000000" w:rsidDel="00000000" w:rsidP="00000000" w:rsidRDefault="00000000" w:rsidRPr="00000000" w14:paraId="00000019">
      <w:pPr>
        <w:spacing w:after="200" w:lineRule="auto"/>
        <w:rPr>
          <w:rFonts w:ascii="Lato" w:cs="Lato" w:eastAsia="Lato" w:hAnsi="Lato"/>
          <w:b w:val="1"/>
        </w:rPr>
        <w:sectPr>
          <w:type w:val="continuous"/>
          <w:pgSz w:h="16834" w:w="11909" w:orient="portrait"/>
          <w:pgMar w:bottom="1440" w:top="1440" w:left="1440" w:right="1440" w:header="720" w:footer="720"/>
          <w:cols w:equalWidth="0" w:num="1">
            <w:col w:space="0" w:w="9025.5"/>
          </w:cols>
        </w:sectPr>
      </w:pPr>
      <w:r w:rsidDel="00000000" w:rsidR="00000000" w:rsidRPr="00000000">
        <w:rPr>
          <w:rFonts w:ascii="Lato" w:cs="Lato" w:eastAsia="Lato" w:hAnsi="Lato"/>
          <w:b w:val="1"/>
          <w:rtl w:val="0"/>
        </w:rPr>
        <w:t xml:space="preserve">Contatti Stampa</w:t>
      </w:r>
    </w:p>
    <w:p w:rsidR="00000000" w:rsidDel="00000000" w:rsidP="00000000" w:rsidRDefault="00000000" w:rsidRPr="00000000" w14:paraId="0000001A">
      <w:pPr>
        <w:spacing w:after="200" w:lineRule="auto"/>
        <w:rPr>
          <w:rFonts w:ascii="Lato" w:cs="Lato" w:eastAsia="Lato" w:hAnsi="Lato"/>
        </w:rPr>
      </w:pPr>
      <w:r w:rsidDel="00000000" w:rsidR="00000000" w:rsidRPr="00000000">
        <w:rPr>
          <w:rFonts w:ascii="Lato" w:cs="Lato" w:eastAsia="Lato" w:hAnsi="Lato"/>
          <w:b w:val="1"/>
          <w:rtl w:val="0"/>
        </w:rPr>
        <w:t xml:space="preserve">Vittoria Giannuzzi – Aziona Ventures </w:t>
      </w:r>
      <w:hyperlink r:id="rId11">
        <w:r w:rsidDel="00000000" w:rsidR="00000000" w:rsidRPr="00000000">
          <w:rPr>
            <w:rFonts w:ascii="Lato" w:cs="Lato" w:eastAsia="Lato" w:hAnsi="Lato"/>
            <w:color w:val="1155cc"/>
            <w:u w:val="single"/>
            <w:rtl w:val="0"/>
          </w:rPr>
          <w:t xml:space="preserve">Vittoria.giannuzzi@azionaventures.com</w:t>
        </w:r>
      </w:hyperlink>
      <w:r w:rsidDel="00000000" w:rsidR="00000000" w:rsidRPr="00000000">
        <w:rPr>
          <w:rFonts w:ascii="Lato" w:cs="Lato" w:eastAsia="Lato" w:hAnsi="Lato"/>
          <w:rtl w:val="0"/>
        </w:rPr>
        <w:t xml:space="preserve"> </w:t>
      </w:r>
    </w:p>
    <w:p w:rsidR="00000000" w:rsidDel="00000000" w:rsidP="00000000" w:rsidRDefault="00000000" w:rsidRPr="00000000" w14:paraId="0000001B">
      <w:pPr>
        <w:spacing w:after="200" w:lineRule="auto"/>
        <w:rPr>
          <w:rFonts w:ascii="Lato" w:cs="Lato" w:eastAsia="Lato" w:hAnsi="Lato"/>
        </w:rPr>
      </w:pPr>
      <w:r w:rsidDel="00000000" w:rsidR="00000000" w:rsidRPr="00000000">
        <w:rPr>
          <w:rFonts w:ascii="Lato" w:cs="Lato" w:eastAsia="Lato" w:hAnsi="Lato"/>
          <w:rtl w:val="0"/>
        </w:rPr>
        <w:t xml:space="preserve">Mob: +39 392 9252595</w:t>
      </w:r>
    </w:p>
    <w:p w:rsidR="00000000" w:rsidDel="00000000" w:rsidP="00000000" w:rsidRDefault="00000000" w:rsidRPr="00000000" w14:paraId="0000001C">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1D">
      <w:pPr>
        <w:jc w:val="both"/>
        <w:rPr>
          <w:rFonts w:ascii="Lato" w:cs="Lato" w:eastAsia="Lato" w:hAnsi="Lato"/>
          <w:b w:val="1"/>
          <w:sz w:val="24"/>
          <w:szCs w:val="24"/>
        </w:rPr>
        <w:sectPr>
          <w:type w:val="continuous"/>
          <w:pgSz w:h="16834" w:w="11909" w:orient="portrait"/>
          <w:pgMar w:bottom="1440" w:top="1440" w:left="1440" w:right="1440" w:header="720" w:footer="720"/>
          <w:cols w:equalWidth="0" w:num="2">
            <w:col w:space="720" w:w="4154.5"/>
            <w:col w:space="0" w:w="4154.5"/>
          </w:cols>
        </w:sectPr>
      </w:pPr>
      <w:r w:rsidDel="00000000" w:rsidR="00000000" w:rsidRPr="00000000">
        <w:rPr>
          <w:rtl w:val="0"/>
        </w:rPr>
      </w:r>
    </w:p>
    <w:p w:rsidR="00000000" w:rsidDel="00000000" w:rsidP="00000000" w:rsidRDefault="00000000" w:rsidRPr="00000000" w14:paraId="0000001E">
      <w:pPr>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F">
      <w:pPr>
        <w:rPr>
          <w:rFonts w:ascii="Lato" w:cs="Lato" w:eastAsia="Lato" w:hAnsi="Lato"/>
        </w:rPr>
      </w:pPr>
      <w:r w:rsidDel="00000000" w:rsidR="00000000" w:rsidRPr="00000000">
        <w:rPr>
          <w:rtl w:val="0"/>
        </w:rPr>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center"/>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1914525" cy="6096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4525"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rFonts w:ascii="Verdana" w:cs="Verdana" w:eastAsia="Verdana" w:hAnsi="Verdana"/>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ttoria.giannuzzi@azionaventures.com" TargetMode="External"/><Relationship Id="rId10" Type="http://schemas.openxmlformats.org/officeDocument/2006/relationships/header" Target="header1.xml"/><Relationship Id="rId9" Type="http://schemas.openxmlformats.org/officeDocument/2006/relationships/hyperlink" Target="https://www.dov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ove.it" TargetMode="External"/><Relationship Id="rId8" Type="http://schemas.openxmlformats.org/officeDocument/2006/relationships/hyperlink" Target="https://www.dov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jJZ/+4UqRqXBwCvtmeeC3D0m7g==">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