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6154" w14:textId="23E2F8FC" w:rsidR="6DEDC27A" w:rsidRPr="00D070BA" w:rsidRDefault="00C14576" w:rsidP="2BC96DB5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Dr. </w:t>
      </w:r>
      <w:r w:rsidR="00ED5FAC">
        <w:rPr>
          <w:rFonts w:ascii="Calibri" w:eastAsia="Calibri" w:hAnsi="Calibri" w:cs="Calibri"/>
          <w:b/>
          <w:bCs/>
          <w:color w:val="000000" w:themeColor="text1"/>
          <w:lang w:val="en-US"/>
        </w:rPr>
        <w:t>María Méndez Pérez</w:t>
      </w:r>
    </w:p>
    <w:p w14:paraId="48025F73" w14:textId="61DD2A3F" w:rsidR="00787564" w:rsidRPr="00787564" w:rsidRDefault="00ED5FAC" w:rsidP="7D03E062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June 24</w:t>
      </w:r>
      <w:r w:rsidR="00D070BA" w:rsidRPr="00D070BA">
        <w:rPr>
          <w:rFonts w:ascii="Calibri" w:eastAsia="Calibri" w:hAnsi="Calibri" w:cs="Calibri"/>
          <w:b/>
          <w:bCs/>
          <w:color w:val="000000" w:themeColor="text1"/>
          <w:vertAlign w:val="superscript"/>
          <w:lang w:val="en-US"/>
        </w:rPr>
        <w:t>th</w:t>
      </w:r>
      <w:r w:rsidR="001B16D6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, </w:t>
      </w:r>
      <w:r w:rsidR="3E4172EC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202</w:t>
      </w:r>
      <w:r w:rsidR="00D070BA">
        <w:rPr>
          <w:rFonts w:ascii="Calibri" w:eastAsia="Calibri" w:hAnsi="Calibri" w:cs="Calibri"/>
          <w:b/>
          <w:bCs/>
          <w:color w:val="000000" w:themeColor="text1"/>
          <w:lang w:val="en-US"/>
        </w:rPr>
        <w:t>5</w:t>
      </w:r>
      <w:r w:rsidR="5FFADD78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, 5PM (Berlin time, CET)</w:t>
      </w:r>
    </w:p>
    <w:p w14:paraId="538BDF92" w14:textId="09A41222" w:rsidR="5FFADD78" w:rsidRDefault="5FFADD78" w:rsidP="7D29194D">
      <w:r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>Registration link:</w:t>
      </w:r>
      <w:r w:rsidR="00F941CD" w:rsidRPr="2BC96DB5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</w:p>
    <w:p w14:paraId="7A253563" w14:textId="265A03D3" w:rsidR="00AA0E28" w:rsidRDefault="00ED5FAC" w:rsidP="00C14576">
      <w:pPr>
        <w:spacing w:after="0"/>
        <w:jc w:val="both"/>
      </w:pPr>
      <w:hyperlink r:id="rId9" w:history="1">
        <w:r w:rsidRPr="00C270DB">
          <w:rPr>
            <w:rStyle w:val="Hyperlink"/>
          </w:rPr>
          <w:t>https://us06web.zoom.us/webinar/register/WN_TDmE49HdSSuFrlNZs6Nk_Q</w:t>
        </w:r>
      </w:hyperlink>
    </w:p>
    <w:p w14:paraId="7BF77842" w14:textId="77777777" w:rsidR="00DC30D2" w:rsidRDefault="00DC30D2" w:rsidP="00C14576">
      <w:pPr>
        <w:spacing w:after="0"/>
        <w:jc w:val="both"/>
      </w:pPr>
    </w:p>
    <w:p w14:paraId="0A5D7A9A" w14:textId="6E978671" w:rsidR="00DC30D2" w:rsidRDefault="00ED5FAC" w:rsidP="00C14576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ED5FAC">
        <w:rPr>
          <w:rFonts w:ascii="Calibri" w:eastAsia="Calibri" w:hAnsi="Calibri" w:cs="Calibri"/>
          <w:b/>
          <w:bCs/>
          <w:color w:val="000000" w:themeColor="text1"/>
          <w:lang w:val="en-US"/>
        </w:rPr>
        <w:t>Discovery and optimization of a new class of RIPK1 inhibitors enabled by late-stage photoredox catalysis</w:t>
      </w:r>
    </w:p>
    <w:p w14:paraId="00A119E2" w14:textId="77777777" w:rsidR="00ED5FAC" w:rsidRDefault="00ED5FAC" w:rsidP="00ED5FAC">
      <w:pPr>
        <w:jc w:val="both"/>
        <w:rPr>
          <w:lang w:val="en-US"/>
        </w:rPr>
      </w:pPr>
    </w:p>
    <w:p w14:paraId="597B3CFB" w14:textId="6FBB5462" w:rsidR="0070727B" w:rsidRDefault="00ED5FAC" w:rsidP="00ED5FAC">
      <w:pPr>
        <w:jc w:val="both"/>
        <w:rPr>
          <w:lang w:val="en-US"/>
        </w:rPr>
      </w:pPr>
      <w:r w:rsidRPr="00ED5FAC">
        <w:rPr>
          <w:lang w:val="en-US"/>
        </w:rPr>
        <w:t>Receptor Interacting Protein Kinase 1 (RIPK1) plays a crucial role in regulating necroptosis and inflammation and the potential therapeutic benefits of RIPK1 inhibitors are being investigated in several clinical trials.</w:t>
      </w:r>
      <w:r w:rsidRPr="00ED5FAC">
        <w:rPr>
          <w:vertAlign w:val="superscript"/>
          <w:lang w:val="en-US"/>
        </w:rPr>
        <w:t>1 ,2</w:t>
      </w:r>
      <w:r w:rsidRPr="00ED5FAC">
        <w:rPr>
          <w:lang w:val="en-US"/>
        </w:rPr>
        <w:t xml:space="preserve"> We will describe the discovery and optimization of a new series of highly potent and selective RIPK1 inhibitors, that were identified by combining structure-based approaches, free-energy perturbation (FEP+) and state-of-the-art machine learning approaches for property predictions. Using X-ray crystallography, we could confirm that the inhibitors bind as allosteric type III inhibitors, thereby not contacting the kinase hinge region. We will illustrate how a C(sp3)-C(sp2) photochemical transformation was a key enabler for the efficient SAR exploration and profile optimization.</w:t>
      </w:r>
    </w:p>
    <w:p w14:paraId="792F1151" w14:textId="5C74A971" w:rsidR="00ED5FAC" w:rsidRDefault="00ED5FAC" w:rsidP="00ED5FAC">
      <w:pPr>
        <w:jc w:val="center"/>
        <w:rPr>
          <w:lang w:val="en-US"/>
        </w:rPr>
      </w:pPr>
      <w:r w:rsidRPr="00ED5FAC">
        <w:rPr>
          <w:noProof/>
          <w:lang w:val="en-US"/>
        </w:rPr>
        <w:drawing>
          <wp:inline distT="0" distB="0" distL="0" distR="0" wp14:anchorId="2DDE1617" wp14:editId="36840A00">
            <wp:extent cx="4495800" cy="1860870"/>
            <wp:effectExtent l="0" t="0" r="0" b="6350"/>
            <wp:docPr id="1012816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82" cy="1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2C11" w14:textId="27184037" w:rsidR="00ED5FAC" w:rsidRPr="00ED5FAC" w:rsidRDefault="00ED5FAC" w:rsidP="00ED5FAC">
      <w:pPr>
        <w:jc w:val="both"/>
        <w:rPr>
          <w:lang w:val="de-DE"/>
        </w:rPr>
      </w:pPr>
      <w:r w:rsidRPr="00ED5FAC">
        <w:rPr>
          <w:lang w:val="de-DE"/>
        </w:rPr>
        <w:t xml:space="preserve">Literature: </w:t>
      </w:r>
    </w:p>
    <w:p w14:paraId="6E621C68" w14:textId="7DAB3B6C" w:rsidR="00ED5FAC" w:rsidRPr="00ED5FAC" w:rsidRDefault="00ED5FAC" w:rsidP="00ED5FAC">
      <w:pPr>
        <w:jc w:val="both"/>
        <w:rPr>
          <w:lang w:val="en-US"/>
        </w:rPr>
      </w:pPr>
      <w:r w:rsidRPr="00ED5FAC">
        <w:rPr>
          <w:lang w:val="de-DE"/>
        </w:rPr>
        <w:t xml:space="preserve">[1] Zhang. Y. et al. Eur. J. Med. Chem. </w:t>
      </w:r>
      <w:r w:rsidRPr="00ED5FAC">
        <w:rPr>
          <w:b/>
          <w:bCs/>
          <w:lang w:val="de-DE"/>
        </w:rPr>
        <w:t>2024</w:t>
      </w:r>
      <w:r w:rsidRPr="00ED5FAC">
        <w:rPr>
          <w:lang w:val="de-DE"/>
        </w:rPr>
        <w:t xml:space="preserve">, </w:t>
      </w:r>
      <w:r w:rsidRPr="00ED5FAC">
        <w:rPr>
          <w:i/>
          <w:iCs/>
          <w:lang w:val="de-DE"/>
        </w:rPr>
        <w:t>265</w:t>
      </w:r>
      <w:r w:rsidRPr="00ED5FAC">
        <w:rPr>
          <w:lang w:val="de-DE"/>
        </w:rPr>
        <w:t xml:space="preserve">, 116123. Lessene, G. et al. J. Med. Chem. </w:t>
      </w:r>
      <w:r w:rsidRPr="00ED5FAC">
        <w:rPr>
          <w:b/>
          <w:bCs/>
          <w:lang w:val="de-DE"/>
        </w:rPr>
        <w:t>2023</w:t>
      </w:r>
      <w:r w:rsidRPr="00ED5FAC">
        <w:rPr>
          <w:lang w:val="de-DE"/>
        </w:rPr>
        <w:t xml:space="preserve">, </w:t>
      </w:r>
      <w:r w:rsidRPr="00ED5FAC">
        <w:rPr>
          <w:i/>
          <w:iCs/>
          <w:lang w:val="de-DE"/>
        </w:rPr>
        <w:t>66</w:t>
      </w:r>
      <w:r w:rsidRPr="00ED5FAC">
        <w:rPr>
          <w:lang w:val="de-DE"/>
        </w:rPr>
        <w:t xml:space="preserve">, 2361. </w:t>
      </w:r>
      <w:r w:rsidRPr="00ED5FAC">
        <w:rPr>
          <w:lang w:val="en-US"/>
        </w:rPr>
        <w:t xml:space="preserve">[2] He, S., Wang, X. RIP kinases as modulators of inflammation and immunity. </w:t>
      </w:r>
      <w:r w:rsidRPr="00ED5FAC">
        <w:rPr>
          <w:lang w:val="de-DE"/>
        </w:rPr>
        <w:t xml:space="preserve">Nat Immunol </w:t>
      </w:r>
      <w:r w:rsidRPr="00ED5FAC">
        <w:rPr>
          <w:b/>
          <w:bCs/>
          <w:lang w:val="de-DE"/>
        </w:rPr>
        <w:t>2018</w:t>
      </w:r>
      <w:r w:rsidRPr="00ED5FAC">
        <w:rPr>
          <w:lang w:val="de-DE"/>
        </w:rPr>
        <w:t>, 19, 912.</w:t>
      </w:r>
    </w:p>
    <w:sectPr w:rsidR="00ED5FAC" w:rsidRPr="00ED5FAC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2166" w14:textId="77777777" w:rsidR="008763D9" w:rsidRDefault="008763D9" w:rsidP="005511AA">
      <w:pPr>
        <w:spacing w:after="0" w:line="240" w:lineRule="auto"/>
      </w:pPr>
      <w:r>
        <w:separator/>
      </w:r>
    </w:p>
  </w:endnote>
  <w:endnote w:type="continuationSeparator" w:id="0">
    <w:p w14:paraId="45140462" w14:textId="77777777" w:rsidR="008763D9" w:rsidRDefault="008763D9" w:rsidP="0055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D7F2A3" w14:paraId="403F0534" w14:textId="77777777" w:rsidTr="36D7F2A3">
      <w:trPr>
        <w:trHeight w:val="300"/>
      </w:trPr>
      <w:tc>
        <w:tcPr>
          <w:tcW w:w="3005" w:type="dxa"/>
        </w:tcPr>
        <w:p w14:paraId="15AC5DA6" w14:textId="5983D918" w:rsidR="36D7F2A3" w:rsidRDefault="36D7F2A3" w:rsidP="36D7F2A3">
          <w:pPr>
            <w:pStyle w:val="Header"/>
            <w:ind w:left="-115"/>
          </w:pPr>
        </w:p>
      </w:tc>
      <w:tc>
        <w:tcPr>
          <w:tcW w:w="3005" w:type="dxa"/>
        </w:tcPr>
        <w:p w14:paraId="7042BC75" w14:textId="7C818A3F" w:rsidR="36D7F2A3" w:rsidRDefault="36D7F2A3" w:rsidP="36D7F2A3">
          <w:pPr>
            <w:pStyle w:val="Header"/>
            <w:jc w:val="center"/>
          </w:pPr>
        </w:p>
      </w:tc>
      <w:tc>
        <w:tcPr>
          <w:tcW w:w="3005" w:type="dxa"/>
        </w:tcPr>
        <w:p w14:paraId="0C38AB7C" w14:textId="5FF6A63D" w:rsidR="36D7F2A3" w:rsidRDefault="36D7F2A3" w:rsidP="36D7F2A3">
          <w:pPr>
            <w:pStyle w:val="Header"/>
            <w:ind w:right="-115"/>
            <w:jc w:val="right"/>
          </w:pPr>
        </w:p>
      </w:tc>
    </w:tr>
  </w:tbl>
  <w:p w14:paraId="502B9507" w14:textId="45B9BF6F" w:rsidR="36D7F2A3" w:rsidRDefault="36D7F2A3" w:rsidP="36D7F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22AD" w14:textId="77777777" w:rsidR="008763D9" w:rsidRDefault="008763D9" w:rsidP="005511AA">
      <w:pPr>
        <w:spacing w:after="0" w:line="240" w:lineRule="auto"/>
      </w:pPr>
      <w:r>
        <w:separator/>
      </w:r>
    </w:p>
  </w:footnote>
  <w:footnote w:type="continuationSeparator" w:id="0">
    <w:p w14:paraId="2970F8ED" w14:textId="77777777" w:rsidR="008763D9" w:rsidRDefault="008763D9" w:rsidP="0055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D7F2A3" w14:paraId="7912F992" w14:textId="77777777" w:rsidTr="36D7F2A3">
      <w:trPr>
        <w:trHeight w:val="300"/>
      </w:trPr>
      <w:tc>
        <w:tcPr>
          <w:tcW w:w="3005" w:type="dxa"/>
        </w:tcPr>
        <w:p w14:paraId="4B78FC34" w14:textId="5D7F21DE" w:rsidR="36D7F2A3" w:rsidRDefault="36D7F2A3" w:rsidP="36D7F2A3">
          <w:pPr>
            <w:pStyle w:val="Header"/>
            <w:ind w:left="-115"/>
          </w:pPr>
        </w:p>
      </w:tc>
      <w:tc>
        <w:tcPr>
          <w:tcW w:w="3005" w:type="dxa"/>
        </w:tcPr>
        <w:p w14:paraId="4C6B5FB0" w14:textId="23FE284D" w:rsidR="36D7F2A3" w:rsidRDefault="36D7F2A3" w:rsidP="36D7F2A3">
          <w:pPr>
            <w:pStyle w:val="Header"/>
            <w:jc w:val="center"/>
          </w:pPr>
        </w:p>
      </w:tc>
      <w:tc>
        <w:tcPr>
          <w:tcW w:w="3005" w:type="dxa"/>
        </w:tcPr>
        <w:p w14:paraId="7073CC81" w14:textId="4B3BAF50" w:rsidR="36D7F2A3" w:rsidRDefault="36D7F2A3" w:rsidP="36D7F2A3">
          <w:pPr>
            <w:pStyle w:val="Header"/>
            <w:ind w:right="-115"/>
            <w:jc w:val="right"/>
          </w:pPr>
        </w:p>
      </w:tc>
    </w:tr>
  </w:tbl>
  <w:p w14:paraId="7224BF94" w14:textId="5EA364BF" w:rsidR="36D7F2A3" w:rsidRDefault="36D7F2A3" w:rsidP="36D7F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B50AB4"/>
    <w:rsid w:val="00045ECF"/>
    <w:rsid w:val="00050014"/>
    <w:rsid w:val="000932F4"/>
    <w:rsid w:val="000C769C"/>
    <w:rsid w:val="00107976"/>
    <w:rsid w:val="00115A08"/>
    <w:rsid w:val="001B16D6"/>
    <w:rsid w:val="001C5EC6"/>
    <w:rsid w:val="002048B2"/>
    <w:rsid w:val="00233717"/>
    <w:rsid w:val="002469E4"/>
    <w:rsid w:val="00287FC5"/>
    <w:rsid w:val="003520D7"/>
    <w:rsid w:val="003F29E9"/>
    <w:rsid w:val="0042310D"/>
    <w:rsid w:val="005511AA"/>
    <w:rsid w:val="00596A7B"/>
    <w:rsid w:val="005C3F68"/>
    <w:rsid w:val="005D0CAC"/>
    <w:rsid w:val="00670870"/>
    <w:rsid w:val="00671B47"/>
    <w:rsid w:val="006941E0"/>
    <w:rsid w:val="0070727B"/>
    <w:rsid w:val="0071527F"/>
    <w:rsid w:val="0078263E"/>
    <w:rsid w:val="0078554D"/>
    <w:rsid w:val="00787564"/>
    <w:rsid w:val="007D5DB7"/>
    <w:rsid w:val="00850C7D"/>
    <w:rsid w:val="008625D6"/>
    <w:rsid w:val="008763D9"/>
    <w:rsid w:val="008821B7"/>
    <w:rsid w:val="008C57BE"/>
    <w:rsid w:val="008E6B56"/>
    <w:rsid w:val="00911F71"/>
    <w:rsid w:val="00962CB3"/>
    <w:rsid w:val="009B7EB7"/>
    <w:rsid w:val="009E5980"/>
    <w:rsid w:val="00A52441"/>
    <w:rsid w:val="00A565B1"/>
    <w:rsid w:val="00AA0E28"/>
    <w:rsid w:val="00AA3006"/>
    <w:rsid w:val="00B03F03"/>
    <w:rsid w:val="00B12BE1"/>
    <w:rsid w:val="00BC33FC"/>
    <w:rsid w:val="00C12963"/>
    <w:rsid w:val="00C14576"/>
    <w:rsid w:val="00C55E06"/>
    <w:rsid w:val="00CB4482"/>
    <w:rsid w:val="00D070BA"/>
    <w:rsid w:val="00D81F83"/>
    <w:rsid w:val="00DC30D2"/>
    <w:rsid w:val="00DC3EF0"/>
    <w:rsid w:val="00DE68FE"/>
    <w:rsid w:val="00E97851"/>
    <w:rsid w:val="00EA0387"/>
    <w:rsid w:val="00EC07E2"/>
    <w:rsid w:val="00EC7D88"/>
    <w:rsid w:val="00ED5ADE"/>
    <w:rsid w:val="00ED5FAC"/>
    <w:rsid w:val="00F14C4F"/>
    <w:rsid w:val="00F2256D"/>
    <w:rsid w:val="00F60F56"/>
    <w:rsid w:val="00F82D14"/>
    <w:rsid w:val="00F941CD"/>
    <w:rsid w:val="00FD3EA2"/>
    <w:rsid w:val="00FD63A8"/>
    <w:rsid w:val="00FF6666"/>
    <w:rsid w:val="01A25741"/>
    <w:rsid w:val="01B75447"/>
    <w:rsid w:val="08F72868"/>
    <w:rsid w:val="0C06442D"/>
    <w:rsid w:val="0CDB44E1"/>
    <w:rsid w:val="0E771542"/>
    <w:rsid w:val="100595DF"/>
    <w:rsid w:val="1341B086"/>
    <w:rsid w:val="189FE2A6"/>
    <w:rsid w:val="1A9A56ED"/>
    <w:rsid w:val="1B4EA50D"/>
    <w:rsid w:val="1B6F0A67"/>
    <w:rsid w:val="1E56EAB6"/>
    <w:rsid w:val="1F392A00"/>
    <w:rsid w:val="2022DEBB"/>
    <w:rsid w:val="26209D6F"/>
    <w:rsid w:val="27380605"/>
    <w:rsid w:val="27A64347"/>
    <w:rsid w:val="290EB5E8"/>
    <w:rsid w:val="2A6BB395"/>
    <w:rsid w:val="2B2A300D"/>
    <w:rsid w:val="2BC96DB5"/>
    <w:rsid w:val="2BD45FB1"/>
    <w:rsid w:val="2F4B33F2"/>
    <w:rsid w:val="3244FE33"/>
    <w:rsid w:val="35119498"/>
    <w:rsid w:val="354EE9AC"/>
    <w:rsid w:val="36D7F2A3"/>
    <w:rsid w:val="37B50AB4"/>
    <w:rsid w:val="394FC66D"/>
    <w:rsid w:val="3A1A5A18"/>
    <w:rsid w:val="3A471C9B"/>
    <w:rsid w:val="3E4172EC"/>
    <w:rsid w:val="3E7C4A58"/>
    <w:rsid w:val="405DD773"/>
    <w:rsid w:val="45FF35A3"/>
    <w:rsid w:val="482E1744"/>
    <w:rsid w:val="4853D0AE"/>
    <w:rsid w:val="4A3B47C8"/>
    <w:rsid w:val="4B2B6BDF"/>
    <w:rsid w:val="52138BF6"/>
    <w:rsid w:val="56673AB1"/>
    <w:rsid w:val="573EE2F7"/>
    <w:rsid w:val="5B252FD7"/>
    <w:rsid w:val="5F31E42D"/>
    <w:rsid w:val="5F459A80"/>
    <w:rsid w:val="5FFADD78"/>
    <w:rsid w:val="6191B0CE"/>
    <w:rsid w:val="63C1634B"/>
    <w:rsid w:val="6705C442"/>
    <w:rsid w:val="6DEDC27A"/>
    <w:rsid w:val="72283768"/>
    <w:rsid w:val="75906359"/>
    <w:rsid w:val="77BC7612"/>
    <w:rsid w:val="7C48F24B"/>
    <w:rsid w:val="7D03E062"/>
    <w:rsid w:val="7D29194D"/>
    <w:rsid w:val="7FD7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B50AB4"/>
  <w15:chartTrackingRefBased/>
  <w15:docId w15:val="{5828588A-C424-4593-8352-3AFE0AEF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69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2256D"/>
  </w:style>
  <w:style w:type="paragraph" w:styleId="FootnoteText">
    <w:name w:val="footnote text"/>
    <w:basedOn w:val="Normal"/>
    <w:link w:val="FootnoteTextChar"/>
    <w:uiPriority w:val="99"/>
    <w:unhideWhenUsed/>
    <w:rsid w:val="00ED5ADE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5A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D5ADE"/>
    <w:rPr>
      <w:vertAlign w:val="superscript"/>
    </w:rPr>
  </w:style>
  <w:style w:type="paragraph" w:customStyle="1" w:styleId="TFReferencesSection">
    <w:name w:val="TF_References_Section"/>
    <w:basedOn w:val="Normal"/>
    <w:next w:val="Normal"/>
    <w:autoRedefine/>
    <w:rsid w:val="00ED5ADE"/>
    <w:pPr>
      <w:spacing w:after="0" w:line="240" w:lineRule="auto"/>
      <w:ind w:firstLine="187"/>
    </w:pPr>
    <w:rPr>
      <w:rFonts w:ascii="Arno Pro" w:eastAsia="Times New Roman" w:hAnsi="Arno Pro" w:cs="Times New Roman"/>
      <w:kern w:val="19"/>
      <w:sz w:val="17"/>
      <w:szCs w:val="1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D070B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0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us06web.zoom.us/webinar/register/WN_TDmE49HdSSuFrlNZs6Nk_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006eb-f252-4567-ae08-9ee38a7159f7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9502B832ECD489AD51FFFEF574576" ma:contentTypeVersion="16" ma:contentTypeDescription="Create a new document." ma:contentTypeScope="" ma:versionID="9ce2270fe7c845a1e1ce9a6658b5dda0">
  <xsd:schema xmlns:xsd="http://www.w3.org/2001/XMLSchema" xmlns:xs="http://www.w3.org/2001/XMLSchema" xmlns:p="http://schemas.microsoft.com/office/2006/metadata/properties" xmlns:ns1="http://schemas.microsoft.com/sharepoint/v3" xmlns:ns2="18a006eb-f252-4567-ae08-9ee38a7159f7" xmlns:ns3="e47812bf-c8f0-415c-9dc6-756594725798" targetNamespace="http://schemas.microsoft.com/office/2006/metadata/properties" ma:root="true" ma:fieldsID="a475bc76d2ac1b20a738c84019b04985" ns1:_="" ns2:_="" ns3:_="">
    <xsd:import namespace="http://schemas.microsoft.com/sharepoint/v3"/>
    <xsd:import namespace="18a006eb-f252-4567-ae08-9ee38a7159f7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06eb-f252-4567-ae08-9ee38a715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37a246-70c2-41b3-a315-338d125476c6}" ma:internalName="TaxCatchAll" ma:showField="CatchAllData" ma:web="3eee73f0-8ee1-487a-9aba-09a6daf84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9B862-E431-4142-A1F3-0ADEDF8B1982}">
  <ds:schemaRefs>
    <ds:schemaRef ds:uri="http://schemas.microsoft.com/office/2006/metadata/properties"/>
    <ds:schemaRef ds:uri="http://schemas.microsoft.com/office/infopath/2007/PartnerControls"/>
    <ds:schemaRef ds:uri="18a006eb-f252-4567-ae08-9ee38a7159f7"/>
    <ds:schemaRef ds:uri="e47812bf-c8f0-415c-9dc6-7565947257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A9DED5-B5BD-46D1-BBBF-DC5E95DAD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a006eb-f252-4567-ae08-9ee38a7159f7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72A9D-BCBC-4756-AFCA-C566A085F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Klingler, Franca</dc:creator>
  <cp:keywords/>
  <dc:description/>
  <cp:lastModifiedBy>Andrea Unzue Lopez</cp:lastModifiedBy>
  <cp:revision>56</cp:revision>
  <dcterms:created xsi:type="dcterms:W3CDTF">2022-10-26T08:29:00Z</dcterms:created>
  <dcterms:modified xsi:type="dcterms:W3CDTF">2025-05-12T18:57:00Z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0x0101002F99502B832ECD489AD51FFFEF574576</vt:lpwstr>
  </property>
  <property fmtid="{D5CDD505-2E9C-101B-9397-08002B2CF9AE}" pid="3" name="MediaServiceImageTags">
    <vt:lpwstr/>
  </property>
  <property fmtid="{D5CDD505-2E9C-101B-9397-08002B2CF9AE}" pid="4" name="MSIP_Label_e81acc0d-dcc4-4dc9-a2c5-be70b05a2fe6_Enabled">
    <vt:lpwstr>true</vt:lpwstr>
  </property>
  <property fmtid="{D5CDD505-2E9C-101B-9397-08002B2CF9AE}" pid="5" name="MSIP_Label_e81acc0d-dcc4-4dc9-a2c5-be70b05a2fe6_SetDate">
    <vt:lpwstr>2022-08-16T10:41:08Z</vt:lpwstr>
  </property>
  <property fmtid="{D5CDD505-2E9C-101B-9397-08002B2CF9AE}" pid="6" name="MSIP_Label_e81acc0d-dcc4-4dc9-a2c5-be70b05a2fe6_Method">
    <vt:lpwstr>Privileged</vt:lpwstr>
  </property>
  <property fmtid="{D5CDD505-2E9C-101B-9397-08002B2CF9AE}" pid="7" name="MSIP_Label_e81acc0d-dcc4-4dc9-a2c5-be70b05a2fe6_Name">
    <vt:lpwstr>e81acc0d-dcc4-4dc9-a2c5-be70b05a2fe6</vt:lpwstr>
  </property>
  <property fmtid="{D5CDD505-2E9C-101B-9397-08002B2CF9AE}" pid="8" name="MSIP_Label_e81acc0d-dcc4-4dc9-a2c5-be70b05a2fe6_SiteId">
    <vt:lpwstr>a00de4ec-48a8-43a6-be74-e31274e2060d</vt:lpwstr>
  </property>
  <property fmtid="{D5CDD505-2E9C-101B-9397-08002B2CF9AE}" pid="9" name="MSIP_Label_e81acc0d-dcc4-4dc9-a2c5-be70b05a2fe6_ActionId">
    <vt:lpwstr>caa444cc-3b8b-46e5-b03a-47f893b85223</vt:lpwstr>
  </property>
  <property fmtid="{D5CDD505-2E9C-101B-9397-08002B2CF9AE}" pid="10" name="MSIP_Label_e81acc0d-dcc4-4dc9-a2c5-be70b05a2fe6_ContentBits">
    <vt:lpwstr>0</vt:lpwstr>
  </property>
  <property fmtid="{D5CDD505-2E9C-101B-9397-08002B2CF9AE}" pid="11" name="MerckAIPLabel">
    <vt:lpwstr>NotClassified</vt:lpwstr>
  </property>
  <property fmtid="{D5CDD505-2E9C-101B-9397-08002B2CF9AE}" pid="12" name="MerckAIPDataExchange">
    <vt:lpwstr>!MRKMIP@NotClassified</vt:lpwstr>
  </property>
</Properties>
</file>